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EB" w:rsidRPr="00563229" w:rsidRDefault="00A82DEB" w:rsidP="00A82DEB">
      <w:pPr>
        <w:spacing w:after="0" w:line="240" w:lineRule="auto"/>
        <w:rPr>
          <w:b/>
          <w:sz w:val="24"/>
        </w:rPr>
      </w:pPr>
      <w:r w:rsidRPr="00563229">
        <w:rPr>
          <w:b/>
          <w:sz w:val="24"/>
        </w:rPr>
        <w:t>Port Program Committee</w:t>
      </w:r>
      <w:r w:rsidRPr="00563229">
        <w:rPr>
          <w:sz w:val="24"/>
        </w:rPr>
        <w:t xml:space="preserve"> </w:t>
      </w:r>
      <w:r w:rsidRPr="00563229">
        <w:rPr>
          <w:b/>
          <w:sz w:val="24"/>
        </w:rPr>
        <w:t>Minutes</w:t>
      </w:r>
    </w:p>
    <w:p w:rsidR="00A82DEB" w:rsidRDefault="00744548" w:rsidP="00A82DEB">
      <w:pPr>
        <w:spacing w:after="0" w:line="240" w:lineRule="auto"/>
        <w:rPr>
          <w:sz w:val="20"/>
        </w:rPr>
      </w:pPr>
      <w:r>
        <w:rPr>
          <w:sz w:val="20"/>
        </w:rPr>
        <w:t>Friday, March 22</w:t>
      </w:r>
      <w:r w:rsidR="00A82DEB" w:rsidRPr="00563229">
        <w:rPr>
          <w:sz w:val="20"/>
        </w:rPr>
        <w:t>, 2013</w:t>
      </w:r>
    </w:p>
    <w:p w:rsidR="00A82DEB" w:rsidRPr="00563229" w:rsidRDefault="00A82DEB" w:rsidP="00A82DEB">
      <w:pPr>
        <w:spacing w:after="0" w:line="240" w:lineRule="auto"/>
        <w:rPr>
          <w:sz w:val="20"/>
        </w:rPr>
      </w:pPr>
    </w:p>
    <w:p w:rsidR="00A82DEB" w:rsidRDefault="00A82DEB" w:rsidP="00A82DEB">
      <w:r w:rsidRPr="009254ED">
        <w:rPr>
          <w:b/>
          <w:u w:val="single"/>
        </w:rPr>
        <w:t>Attendance:</w:t>
      </w:r>
      <w:r>
        <w:t xml:space="preserve"> </w:t>
      </w:r>
      <w:r w:rsidR="00744548">
        <w:t xml:space="preserve">Barbara, </w:t>
      </w:r>
      <w:r w:rsidR="00B62C93">
        <w:t xml:space="preserve">Erik, Jeff, Jenny, Katharine, </w:t>
      </w:r>
      <w:r w:rsidR="00B62C93">
        <w:t>Krystal,</w:t>
      </w:r>
      <w:r w:rsidR="00B62C93">
        <w:t xml:space="preserve"> Marelda,</w:t>
      </w:r>
      <w:r w:rsidR="00784FAA">
        <w:t xml:space="preserve"> Mary K.,</w:t>
      </w:r>
      <w:r w:rsidR="00B62C93">
        <w:t xml:space="preserve"> Sarah, Shannon, Susan</w:t>
      </w:r>
    </w:p>
    <w:p w:rsidR="00A82DEB" w:rsidRPr="009254ED" w:rsidRDefault="00A82DEB" w:rsidP="00A82DEB">
      <w:pPr>
        <w:rPr>
          <w:b/>
          <w:u w:val="single"/>
        </w:rPr>
      </w:pPr>
      <w:r w:rsidRPr="009254ED">
        <w:rPr>
          <w:b/>
          <w:u w:val="single"/>
        </w:rPr>
        <w:t>Next Steps:</w:t>
      </w:r>
    </w:p>
    <w:p w:rsidR="00A82DEB" w:rsidRDefault="00B62C93" w:rsidP="00A82DEB">
      <w:pPr>
        <w:pStyle w:val="ListParagraph"/>
        <w:numPr>
          <w:ilvl w:val="0"/>
          <w:numId w:val="2"/>
        </w:numPr>
      </w:pPr>
      <w:r>
        <w:t>Share Outlook calendar of CWM and port events, to be updated as plans progress</w:t>
      </w:r>
      <w:r w:rsidR="00A82DEB">
        <w:t xml:space="preserve"> (Katharine)</w:t>
      </w:r>
    </w:p>
    <w:p w:rsidR="00B56CBB" w:rsidRDefault="00B56CBB" w:rsidP="00A82DEB">
      <w:pPr>
        <w:pStyle w:val="ListParagraph"/>
        <w:numPr>
          <w:ilvl w:val="0"/>
          <w:numId w:val="2"/>
        </w:numPr>
      </w:pPr>
      <w:r>
        <w:t xml:space="preserve">Draft checklist of what we want to accomplish in port visits </w:t>
      </w:r>
      <w:r w:rsidR="00E849FB">
        <w:t xml:space="preserve">and work on possible dates for visits </w:t>
      </w:r>
      <w:bookmarkStart w:id="0" w:name="_GoBack"/>
      <w:bookmarkEnd w:id="0"/>
      <w:r>
        <w:t>(Katharine)</w:t>
      </w:r>
    </w:p>
    <w:p w:rsidR="00720C37" w:rsidRDefault="00720C37" w:rsidP="00A82DEB">
      <w:pPr>
        <w:pStyle w:val="ListParagraph"/>
        <w:numPr>
          <w:ilvl w:val="0"/>
          <w:numId w:val="2"/>
        </w:numPr>
      </w:pPr>
      <w:r>
        <w:t>Plan New London school group visits for May dates and estimate staffing needs (Barbara and Sarah)</w:t>
      </w:r>
    </w:p>
    <w:p w:rsidR="00B62C93" w:rsidRPr="00E849FB" w:rsidRDefault="00720C37" w:rsidP="00E849FB">
      <w:pPr>
        <w:pStyle w:val="ListParagraph"/>
        <w:numPr>
          <w:ilvl w:val="0"/>
          <w:numId w:val="2"/>
        </w:numPr>
      </w:pPr>
      <w:r>
        <w:t>Continue to design dockside experience walkthrough (Jeff)</w:t>
      </w:r>
    </w:p>
    <w:p w:rsidR="00A82DEB" w:rsidRPr="009254ED" w:rsidRDefault="00A82DEB" w:rsidP="00A82DEB">
      <w:pPr>
        <w:rPr>
          <w:b/>
          <w:u w:val="single"/>
        </w:rPr>
      </w:pPr>
      <w:r w:rsidRPr="009254ED">
        <w:rPr>
          <w:b/>
          <w:u w:val="single"/>
        </w:rPr>
        <w:t>Minutes:</w:t>
      </w:r>
    </w:p>
    <w:p w:rsidR="00A82DEB" w:rsidRDefault="00B62C93" w:rsidP="00B62C93">
      <w:pPr>
        <w:spacing w:after="0"/>
        <w:rPr>
          <w:i/>
        </w:rPr>
      </w:pPr>
      <w:r>
        <w:rPr>
          <w:i/>
        </w:rPr>
        <w:t xml:space="preserve">Welcome Erik </w:t>
      </w:r>
      <w:proofErr w:type="spellStart"/>
      <w:r>
        <w:rPr>
          <w:i/>
        </w:rPr>
        <w:t>Ingmundson</w:t>
      </w:r>
      <w:proofErr w:type="spellEnd"/>
      <w:r>
        <w:rPr>
          <w:i/>
        </w:rPr>
        <w:t>, Supervisor of Interpretation</w:t>
      </w:r>
    </w:p>
    <w:p w:rsidR="00B62C93" w:rsidRDefault="00B62C93" w:rsidP="00B62C93">
      <w:pPr>
        <w:pStyle w:val="ListParagraph"/>
        <w:numPr>
          <w:ilvl w:val="0"/>
          <w:numId w:val="2"/>
        </w:numPr>
        <w:spacing w:after="0"/>
      </w:pPr>
      <w:r>
        <w:t xml:space="preserve">Ext. </w:t>
      </w:r>
      <w:r>
        <w:t>5287</w:t>
      </w:r>
      <w:r>
        <w:t>. Will attend port program committee meetings.</w:t>
      </w:r>
    </w:p>
    <w:p w:rsidR="00B62C93" w:rsidRDefault="00B62C93" w:rsidP="00B62C93">
      <w:pPr>
        <w:spacing w:after="0"/>
      </w:pPr>
    </w:p>
    <w:p w:rsidR="00B62C93" w:rsidRDefault="00B62C93" w:rsidP="00B62C93">
      <w:pPr>
        <w:spacing w:after="0"/>
        <w:rPr>
          <w:i/>
        </w:rPr>
      </w:pPr>
      <w:r>
        <w:rPr>
          <w:i/>
        </w:rPr>
        <w:t xml:space="preserve">Reflections and Outcomes from Port Partner </w:t>
      </w:r>
      <w:proofErr w:type="spellStart"/>
      <w:r>
        <w:rPr>
          <w:i/>
        </w:rPr>
        <w:t>Charrette</w:t>
      </w:r>
      <w:proofErr w:type="spellEnd"/>
      <w:r>
        <w:rPr>
          <w:i/>
        </w:rPr>
        <w:t xml:space="preserve"> on Friday, March 15</w:t>
      </w:r>
    </w:p>
    <w:p w:rsidR="00B62C93" w:rsidRPr="00B62C93" w:rsidRDefault="00B62C93" w:rsidP="00B62C93">
      <w:pPr>
        <w:pStyle w:val="ListParagraph"/>
        <w:numPr>
          <w:ilvl w:val="0"/>
          <w:numId w:val="2"/>
        </w:numPr>
        <w:spacing w:after="0"/>
        <w:rPr>
          <w:i/>
        </w:rPr>
      </w:pPr>
      <w:r>
        <w:t>Definite enthusiasm and many ideas from all in attendance.</w:t>
      </w:r>
    </w:p>
    <w:p w:rsidR="00B62C93" w:rsidRPr="00B62C93" w:rsidRDefault="00B62C93" w:rsidP="00B62C93">
      <w:pPr>
        <w:pStyle w:val="ListParagraph"/>
        <w:numPr>
          <w:ilvl w:val="0"/>
          <w:numId w:val="2"/>
        </w:numPr>
        <w:spacing w:after="0"/>
        <w:rPr>
          <w:i/>
        </w:rPr>
      </w:pPr>
      <w:r>
        <w:t>Helped define clarity about roles of Mystic Seaport and of the port institutions.</w:t>
      </w:r>
    </w:p>
    <w:p w:rsidR="00B62C93" w:rsidRPr="00665408" w:rsidRDefault="00665408" w:rsidP="00B62C93">
      <w:pPr>
        <w:pStyle w:val="ListParagraph"/>
        <w:numPr>
          <w:ilvl w:val="0"/>
          <w:numId w:val="2"/>
        </w:numPr>
        <w:spacing w:after="0"/>
        <w:rPr>
          <w:i/>
        </w:rPr>
      </w:pPr>
      <w:r>
        <w:t>Continuing to share ideas from port partners</w:t>
      </w:r>
    </w:p>
    <w:p w:rsidR="00665408" w:rsidRPr="00665408" w:rsidRDefault="00665408" w:rsidP="00665408">
      <w:pPr>
        <w:pStyle w:val="ListParagraph"/>
        <w:numPr>
          <w:ilvl w:val="1"/>
          <w:numId w:val="2"/>
        </w:numPr>
        <w:spacing w:after="0"/>
        <w:rPr>
          <w:i/>
        </w:rPr>
      </w:pPr>
      <w:r>
        <w:t>Provincetown interested in lighting the CWM at night and reaching out to tourists even though CWM won’t be docked</w:t>
      </w:r>
    </w:p>
    <w:p w:rsidR="00665408" w:rsidRPr="00665408" w:rsidRDefault="00665408" w:rsidP="00665408">
      <w:pPr>
        <w:pStyle w:val="ListParagraph"/>
        <w:numPr>
          <w:ilvl w:val="1"/>
          <w:numId w:val="2"/>
        </w:numPr>
        <w:spacing w:after="0"/>
        <w:rPr>
          <w:i/>
        </w:rPr>
      </w:pPr>
      <w:r>
        <w:t>Cape Cod Centennial Committee interested in bringing local teachers together for a meeting and sharing Year of the Morgan resources—can do this at each port</w:t>
      </w:r>
    </w:p>
    <w:p w:rsidR="00665408" w:rsidRPr="00665408" w:rsidRDefault="00665408" w:rsidP="00665408">
      <w:pPr>
        <w:pStyle w:val="ListParagraph"/>
        <w:numPr>
          <w:ilvl w:val="1"/>
          <w:numId w:val="2"/>
        </w:numPr>
        <w:spacing w:after="0"/>
        <w:rPr>
          <w:i/>
        </w:rPr>
      </w:pPr>
      <w:r>
        <w:t>New Bedford National Whaling Historic Park has youth ambassador program with history-based rap videos online, could collaborate for Morgan project</w:t>
      </w:r>
    </w:p>
    <w:p w:rsidR="00665408" w:rsidRPr="00665408" w:rsidRDefault="00665408" w:rsidP="00665408">
      <w:pPr>
        <w:pStyle w:val="ListParagraph"/>
        <w:numPr>
          <w:ilvl w:val="0"/>
          <w:numId w:val="2"/>
        </w:numPr>
        <w:spacing w:after="0"/>
        <w:rPr>
          <w:i/>
        </w:rPr>
      </w:pPr>
      <w:r>
        <w:t>Next, invite these port partners to the launch in July</w:t>
      </w:r>
    </w:p>
    <w:p w:rsidR="00665408" w:rsidRPr="00665408" w:rsidRDefault="00665408" w:rsidP="00665408">
      <w:pPr>
        <w:pStyle w:val="ListParagraph"/>
        <w:numPr>
          <w:ilvl w:val="1"/>
          <w:numId w:val="2"/>
        </w:numPr>
        <w:spacing w:after="0"/>
        <w:rPr>
          <w:i/>
        </w:rPr>
      </w:pPr>
      <w:r>
        <w:t>Send tickets for one-day free admission to the museum</w:t>
      </w:r>
    </w:p>
    <w:p w:rsidR="00665408" w:rsidRPr="00665408" w:rsidRDefault="00665408" w:rsidP="00665408">
      <w:pPr>
        <w:pStyle w:val="ListParagraph"/>
        <w:numPr>
          <w:ilvl w:val="1"/>
          <w:numId w:val="2"/>
        </w:numPr>
        <w:spacing w:after="0"/>
        <w:rPr>
          <w:i/>
        </w:rPr>
      </w:pPr>
      <w:r>
        <w:t>Recognize with badge that identifies their port city</w:t>
      </w:r>
    </w:p>
    <w:p w:rsidR="00665408" w:rsidRPr="00665408" w:rsidRDefault="00665408" w:rsidP="00665408">
      <w:pPr>
        <w:pStyle w:val="ListParagraph"/>
        <w:numPr>
          <w:ilvl w:val="1"/>
          <w:numId w:val="2"/>
        </w:numPr>
        <w:spacing w:after="0"/>
        <w:rPr>
          <w:i/>
        </w:rPr>
      </w:pPr>
      <w:r>
        <w:t>Meet with them for coffee or lunch to touch base</w:t>
      </w:r>
    </w:p>
    <w:p w:rsidR="00665408" w:rsidRPr="00680ADB" w:rsidRDefault="00665408" w:rsidP="00665408">
      <w:pPr>
        <w:pStyle w:val="ListParagraph"/>
        <w:numPr>
          <w:ilvl w:val="1"/>
          <w:numId w:val="2"/>
        </w:numPr>
        <w:spacing w:after="0"/>
        <w:rPr>
          <w:i/>
        </w:rPr>
      </w:pPr>
      <w:r>
        <w:t>Give opportunity for port partner institution rack cards in the VRC</w:t>
      </w:r>
    </w:p>
    <w:p w:rsidR="00680ADB" w:rsidRPr="00680ADB" w:rsidRDefault="00680ADB" w:rsidP="00680ADB">
      <w:pPr>
        <w:spacing w:after="0"/>
        <w:ind w:left="1080"/>
        <w:rPr>
          <w:i/>
        </w:rPr>
      </w:pPr>
    </w:p>
    <w:p w:rsidR="00680ADB" w:rsidRDefault="00680ADB" w:rsidP="00680ADB">
      <w:pPr>
        <w:spacing w:after="0"/>
        <w:rPr>
          <w:i/>
        </w:rPr>
      </w:pPr>
      <w:r>
        <w:rPr>
          <w:i/>
        </w:rPr>
        <w:t>Port Site Visits</w:t>
      </w:r>
    </w:p>
    <w:p w:rsidR="00680ADB" w:rsidRPr="00680ADB" w:rsidRDefault="00680ADB" w:rsidP="00680ADB">
      <w:pPr>
        <w:pStyle w:val="ListParagraph"/>
        <w:numPr>
          <w:ilvl w:val="0"/>
          <w:numId w:val="5"/>
        </w:numPr>
        <w:spacing w:after="0"/>
        <w:rPr>
          <w:i/>
        </w:rPr>
      </w:pPr>
      <w:r>
        <w:t>We are planning follow-up site visits for this summer to mirror the dates that the Morgan will be in each port next summer, matching the same days of the week if possible</w:t>
      </w:r>
    </w:p>
    <w:p w:rsidR="00680ADB" w:rsidRPr="00680ADB" w:rsidRDefault="00680ADB" w:rsidP="00680ADB">
      <w:pPr>
        <w:pStyle w:val="ListParagraph"/>
        <w:numPr>
          <w:ilvl w:val="0"/>
          <w:numId w:val="5"/>
        </w:numPr>
        <w:spacing w:after="0"/>
        <w:rPr>
          <w:i/>
        </w:rPr>
      </w:pPr>
      <w:r>
        <w:t xml:space="preserve">Will work with port partners from the </w:t>
      </w:r>
      <w:proofErr w:type="spellStart"/>
      <w:r>
        <w:t>charrette</w:t>
      </w:r>
      <w:proofErr w:type="spellEnd"/>
      <w:r>
        <w:t xml:space="preserve"> to set up meetings with other in the community that we may not have contacted yet</w:t>
      </w:r>
    </w:p>
    <w:p w:rsidR="00680ADB" w:rsidRPr="00680ADB" w:rsidRDefault="00680ADB" w:rsidP="00680ADB">
      <w:pPr>
        <w:pStyle w:val="ListParagraph"/>
        <w:numPr>
          <w:ilvl w:val="0"/>
          <w:numId w:val="5"/>
        </w:numPr>
        <w:spacing w:after="0"/>
        <w:rPr>
          <w:i/>
        </w:rPr>
      </w:pPr>
      <w:r>
        <w:t>Bring site plans but also visit site itself and get as much in-person approval for details as possible</w:t>
      </w:r>
    </w:p>
    <w:p w:rsidR="00680ADB" w:rsidRPr="00B56CBB" w:rsidRDefault="00680ADB" w:rsidP="00680ADB">
      <w:pPr>
        <w:pStyle w:val="ListParagraph"/>
        <w:numPr>
          <w:ilvl w:val="1"/>
          <w:numId w:val="5"/>
        </w:numPr>
        <w:spacing w:after="0"/>
        <w:rPr>
          <w:i/>
        </w:rPr>
      </w:pPr>
      <w:r>
        <w:t xml:space="preserve">The </w:t>
      </w:r>
      <w:r w:rsidR="00B56CBB">
        <w:t xml:space="preserve">forthcoming </w:t>
      </w:r>
      <w:r>
        <w:t>information from Tony Arrow’s docking-focused port visits will help with some of these details</w:t>
      </w:r>
    </w:p>
    <w:p w:rsidR="00B56CBB" w:rsidRPr="00B56CBB" w:rsidRDefault="00B56CBB" w:rsidP="00B56CBB">
      <w:pPr>
        <w:pStyle w:val="ListParagraph"/>
        <w:numPr>
          <w:ilvl w:val="0"/>
          <w:numId w:val="5"/>
        </w:numPr>
        <w:spacing w:after="0"/>
        <w:rPr>
          <w:i/>
        </w:rPr>
      </w:pPr>
      <w:r>
        <w:lastRenderedPageBreak/>
        <w:t>Need checklist of what we want to accomplish in port visits</w:t>
      </w:r>
    </w:p>
    <w:p w:rsidR="00B56CBB" w:rsidRDefault="00B56CBB" w:rsidP="00B56CBB">
      <w:pPr>
        <w:spacing w:after="0"/>
        <w:rPr>
          <w:i/>
        </w:rPr>
      </w:pPr>
    </w:p>
    <w:p w:rsidR="00B56CBB" w:rsidRDefault="00B56CBB" w:rsidP="00B56CBB">
      <w:pPr>
        <w:spacing w:after="0"/>
        <w:rPr>
          <w:i/>
        </w:rPr>
      </w:pPr>
      <w:r>
        <w:rPr>
          <w:i/>
        </w:rPr>
        <w:t>Dockside Experience Update—Jeff</w:t>
      </w:r>
    </w:p>
    <w:p w:rsidR="00B56CBB" w:rsidRPr="00B56CBB" w:rsidRDefault="00B56CBB" w:rsidP="00B56CBB">
      <w:pPr>
        <w:pStyle w:val="ListParagraph"/>
        <w:numPr>
          <w:ilvl w:val="0"/>
          <w:numId w:val="6"/>
        </w:numPr>
        <w:spacing w:after="0"/>
        <w:rPr>
          <w:i/>
        </w:rPr>
      </w:pPr>
      <w:r>
        <w:t>Need bi- or tri-lingual exhibits?</w:t>
      </w:r>
    </w:p>
    <w:p w:rsidR="00B56CBB" w:rsidRPr="00B56CBB" w:rsidRDefault="00B56CBB" w:rsidP="00B56CBB">
      <w:pPr>
        <w:pStyle w:val="ListParagraph"/>
        <w:numPr>
          <w:ilvl w:val="1"/>
          <w:numId w:val="6"/>
        </w:numPr>
        <w:spacing w:after="0"/>
        <w:rPr>
          <w:i/>
        </w:rPr>
      </w:pPr>
      <w:r>
        <w:t>Yes, a welcoming gesture. Keep it simple and consistent.</w:t>
      </w:r>
    </w:p>
    <w:p w:rsidR="00B56CBB" w:rsidRPr="00720C37" w:rsidRDefault="00B56CBB" w:rsidP="00B56CBB">
      <w:pPr>
        <w:pStyle w:val="ListParagraph"/>
        <w:numPr>
          <w:ilvl w:val="1"/>
          <w:numId w:val="6"/>
        </w:numPr>
        <w:spacing w:after="0"/>
        <w:rPr>
          <w:i/>
        </w:rPr>
      </w:pPr>
      <w:r>
        <w:t>New Bedford recommends Spanish, Portuguese, and English. Ask who they use for translation or find a professional translator though local colleges.</w:t>
      </w:r>
    </w:p>
    <w:p w:rsidR="00720C37" w:rsidRPr="00720C37" w:rsidRDefault="00720C37" w:rsidP="00720C37">
      <w:pPr>
        <w:pStyle w:val="ListParagraph"/>
        <w:numPr>
          <w:ilvl w:val="0"/>
          <w:numId w:val="6"/>
        </w:numPr>
        <w:spacing w:after="0"/>
        <w:rPr>
          <w:i/>
        </w:rPr>
      </w:pPr>
      <w:r>
        <w:t>Phase B design has begun with more specifics for each unique port site</w:t>
      </w:r>
    </w:p>
    <w:p w:rsidR="00720C37" w:rsidRPr="00720C37" w:rsidRDefault="00720C37" w:rsidP="00720C37">
      <w:pPr>
        <w:pStyle w:val="ListParagraph"/>
        <w:numPr>
          <w:ilvl w:val="0"/>
          <w:numId w:val="6"/>
        </w:numPr>
        <w:spacing w:after="0"/>
        <w:rPr>
          <w:i/>
        </w:rPr>
      </w:pPr>
      <w:r>
        <w:t xml:space="preserve">Compiled list of equipment needed for craftspeople (cooper, </w:t>
      </w:r>
      <w:proofErr w:type="spellStart"/>
      <w:r>
        <w:t>shipsmith</w:t>
      </w:r>
      <w:proofErr w:type="spellEnd"/>
      <w:r>
        <w:t>)</w:t>
      </w:r>
    </w:p>
    <w:p w:rsidR="00720C37" w:rsidRPr="00720C37" w:rsidRDefault="00720C37" w:rsidP="00720C37">
      <w:pPr>
        <w:pStyle w:val="ListParagraph"/>
        <w:numPr>
          <w:ilvl w:val="0"/>
          <w:numId w:val="6"/>
        </w:numPr>
        <w:spacing w:after="0"/>
        <w:rPr>
          <w:i/>
        </w:rPr>
      </w:pPr>
      <w:r>
        <w:t>Identify where sponsors can be recognized</w:t>
      </w:r>
    </w:p>
    <w:p w:rsidR="00720C37" w:rsidRPr="00720C37" w:rsidRDefault="00720C37" w:rsidP="00720C37">
      <w:pPr>
        <w:pStyle w:val="ListParagraph"/>
        <w:numPr>
          <w:ilvl w:val="0"/>
          <w:numId w:val="6"/>
        </w:numPr>
        <w:spacing w:after="0"/>
        <w:rPr>
          <w:i/>
        </w:rPr>
      </w:pPr>
      <w:r>
        <w:t>Keeping in mind ways to simplify setup of exhibit pieces—sometimes more spending on fabrication can save spending on installation staff</w:t>
      </w:r>
    </w:p>
    <w:p w:rsidR="00665408" w:rsidRPr="00665408" w:rsidRDefault="00665408" w:rsidP="00665408">
      <w:pPr>
        <w:spacing w:after="0"/>
        <w:ind w:left="1080"/>
        <w:rPr>
          <w:i/>
        </w:rPr>
      </w:pPr>
    </w:p>
    <w:p w:rsidR="00665408" w:rsidRDefault="00665408" w:rsidP="00665408">
      <w:pPr>
        <w:spacing w:after="0"/>
        <w:rPr>
          <w:i/>
        </w:rPr>
      </w:pPr>
      <w:r>
        <w:rPr>
          <w:i/>
        </w:rPr>
        <w:t>Education</w:t>
      </w:r>
    </w:p>
    <w:p w:rsidR="00665408" w:rsidRPr="00665408" w:rsidRDefault="00665408" w:rsidP="00665408">
      <w:pPr>
        <w:pStyle w:val="ListParagraph"/>
        <w:numPr>
          <w:ilvl w:val="0"/>
          <w:numId w:val="4"/>
        </w:numPr>
        <w:spacing w:after="0"/>
        <w:rPr>
          <w:i/>
        </w:rPr>
      </w:pPr>
      <w:r>
        <w:t>Plans for school groups touring CWM in New London are in the works</w:t>
      </w:r>
    </w:p>
    <w:p w:rsidR="00665408" w:rsidRPr="00665408" w:rsidRDefault="00665408" w:rsidP="00665408">
      <w:pPr>
        <w:pStyle w:val="ListParagraph"/>
        <w:numPr>
          <w:ilvl w:val="0"/>
          <w:numId w:val="4"/>
        </w:numPr>
        <w:spacing w:after="0"/>
        <w:rPr>
          <w:i/>
        </w:rPr>
      </w:pPr>
      <w:r>
        <w:t>Martha’s Vineyard schools may also still be in session at the end of June when CWM docks</w:t>
      </w:r>
    </w:p>
    <w:p w:rsidR="00665408" w:rsidRPr="00665408" w:rsidRDefault="00665408" w:rsidP="00665408">
      <w:pPr>
        <w:pStyle w:val="ListParagraph"/>
        <w:numPr>
          <w:ilvl w:val="0"/>
          <w:numId w:val="4"/>
        </w:numPr>
        <w:spacing w:after="0"/>
        <w:rPr>
          <w:i/>
        </w:rPr>
      </w:pPr>
      <w:r>
        <w:t>Year of Morgan resources can be shared with port partners and local teachers</w:t>
      </w:r>
    </w:p>
    <w:p w:rsidR="00B62C93" w:rsidRDefault="00B62C93" w:rsidP="00B62C93">
      <w:pPr>
        <w:spacing w:after="0"/>
        <w:rPr>
          <w:i/>
        </w:rPr>
      </w:pPr>
    </w:p>
    <w:p w:rsidR="00B62C93" w:rsidRDefault="00B62C93" w:rsidP="00B62C93">
      <w:pPr>
        <w:spacing w:after="0"/>
        <w:rPr>
          <w:i/>
        </w:rPr>
      </w:pPr>
      <w:r>
        <w:rPr>
          <w:i/>
        </w:rPr>
        <w:t>Department Meetings</w:t>
      </w:r>
      <w:r w:rsidR="00720C37">
        <w:rPr>
          <w:i/>
        </w:rPr>
        <w:t xml:space="preserve"> and Funding Update—Susan</w:t>
      </w:r>
    </w:p>
    <w:p w:rsidR="00784FAA" w:rsidRDefault="00784FAA" w:rsidP="00784FAA">
      <w:pPr>
        <w:pStyle w:val="ListParagraph"/>
        <w:numPr>
          <w:ilvl w:val="0"/>
          <w:numId w:val="8"/>
        </w:numPr>
        <w:spacing w:after="0"/>
      </w:pPr>
      <w:r>
        <w:t>Susan and Katharine are scheduling meetings with the staff of each department to give an update on the Voyage, to discuss opportunities for involvement, and to answer questions</w:t>
      </w:r>
    </w:p>
    <w:p w:rsidR="00784FAA" w:rsidRDefault="00784FAA" w:rsidP="00784FAA">
      <w:pPr>
        <w:pStyle w:val="ListParagraph"/>
        <w:numPr>
          <w:ilvl w:val="1"/>
          <w:numId w:val="8"/>
        </w:numPr>
        <w:spacing w:after="0"/>
      </w:pPr>
      <w:r>
        <w:t>The Finance department had good feedback about admission rates, equipment to take credit cards, and the need to provide receipts for tax purposes if we take donations</w:t>
      </w:r>
    </w:p>
    <w:p w:rsidR="00784FAA" w:rsidRDefault="00784FAA" w:rsidP="00784FAA">
      <w:pPr>
        <w:pStyle w:val="ListParagraph"/>
        <w:numPr>
          <w:ilvl w:val="1"/>
          <w:numId w:val="8"/>
        </w:numPr>
        <w:spacing w:after="0"/>
      </w:pPr>
      <w:r>
        <w:t>The Collections department wondered what will be produced from this Voyage that will be added to our collection—e.g. a thorough logbook, a homeward bound pennant</w:t>
      </w:r>
    </w:p>
    <w:p w:rsidR="00784FAA" w:rsidRDefault="00784FAA" w:rsidP="00784FAA">
      <w:pPr>
        <w:pStyle w:val="ListParagraph"/>
        <w:numPr>
          <w:ilvl w:val="0"/>
          <w:numId w:val="8"/>
        </w:numPr>
        <w:spacing w:after="0"/>
      </w:pPr>
      <w:r>
        <w:t>Susan recently met with representatives from Pepsi. They are interested in being involved and wanted to know if they will be able to sell product at the ports (which is a question Tony Arrow is asking in his visits) and how much control we will have of what is sold on the premises.</w:t>
      </w:r>
    </w:p>
    <w:p w:rsidR="00784FAA" w:rsidRDefault="00784FAA" w:rsidP="00784FAA">
      <w:pPr>
        <w:pStyle w:val="ListParagraph"/>
        <w:numPr>
          <w:ilvl w:val="0"/>
          <w:numId w:val="8"/>
        </w:numPr>
        <w:spacing w:after="0"/>
      </w:pPr>
      <w:r>
        <w:t>CT Humanities is interested in Year of the Morgan programming. They sponsor smaller grants with a quicker turnaround that might fit our needs.</w:t>
      </w:r>
    </w:p>
    <w:p w:rsidR="00784FAA" w:rsidRDefault="00784FAA" w:rsidP="00784FAA">
      <w:pPr>
        <w:spacing w:after="0"/>
      </w:pPr>
    </w:p>
    <w:p w:rsidR="00784FAA" w:rsidRPr="00784FAA" w:rsidRDefault="00784FAA" w:rsidP="00784FAA">
      <w:pPr>
        <w:spacing w:after="0"/>
      </w:pPr>
      <w:r>
        <w:rPr>
          <w:b/>
        </w:rPr>
        <w:t xml:space="preserve">Next Meeting: </w:t>
      </w:r>
      <w:r>
        <w:t xml:space="preserve"> Friday, April 19, 2:00-3:30pm in the Keener Room. </w:t>
      </w:r>
      <w:r w:rsidR="001F2CCB">
        <w:t>(</w:t>
      </w:r>
      <w:r>
        <w:t>The originally scheduled n</w:t>
      </w:r>
      <w:r w:rsidR="001F2CCB">
        <w:t>ext meeting, April 5, is the date of a Voyaging Roundtable with experienced captains to get their feedback about the sailing portions of the voyage.)</w:t>
      </w:r>
    </w:p>
    <w:p w:rsidR="00114AB5" w:rsidRDefault="00114AB5"/>
    <w:sectPr w:rsidR="00114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D48F2"/>
    <w:multiLevelType w:val="hybridMultilevel"/>
    <w:tmpl w:val="6E789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724BBC"/>
    <w:multiLevelType w:val="hybridMultilevel"/>
    <w:tmpl w:val="6F126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91D01"/>
    <w:multiLevelType w:val="hybridMultilevel"/>
    <w:tmpl w:val="16949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96E16"/>
    <w:multiLevelType w:val="hybridMultilevel"/>
    <w:tmpl w:val="0F2E9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32793"/>
    <w:multiLevelType w:val="hybridMultilevel"/>
    <w:tmpl w:val="BB6E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B01B3"/>
    <w:multiLevelType w:val="hybridMultilevel"/>
    <w:tmpl w:val="05DA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332868"/>
    <w:multiLevelType w:val="hybridMultilevel"/>
    <w:tmpl w:val="BECAD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D6B8A"/>
    <w:multiLevelType w:val="hybridMultilevel"/>
    <w:tmpl w:val="D84C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EB"/>
    <w:rsid w:val="00114AB5"/>
    <w:rsid w:val="001F2CCB"/>
    <w:rsid w:val="00665408"/>
    <w:rsid w:val="00680ADB"/>
    <w:rsid w:val="00720C37"/>
    <w:rsid w:val="00744548"/>
    <w:rsid w:val="00784FAA"/>
    <w:rsid w:val="00A82DEB"/>
    <w:rsid w:val="00B56CBB"/>
    <w:rsid w:val="00B62C93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D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Katharine Mead</dc:creator>
  <cp:lastModifiedBy>Katharine Mead</cp:lastModifiedBy>
  <cp:revision>4</cp:revision>
  <dcterms:created xsi:type="dcterms:W3CDTF">2013-03-25T13:31:00Z</dcterms:created>
  <dcterms:modified xsi:type="dcterms:W3CDTF">2013-03-25T14:39:00Z</dcterms:modified>
</cp:coreProperties>
</file>